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23F57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100860" w:rsidRPr="00223F57" w:rsidRDefault="00100860" w:rsidP="0010086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100860" w:rsidRPr="00223F57" w:rsidRDefault="00100860" w:rsidP="00100860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223F57">
        <w:rPr>
          <w:rFonts w:ascii="Times New Roman" w:hAnsi="Times New Roman" w:cs="Times New Roman"/>
          <w:b/>
          <w:sz w:val="24"/>
          <w:szCs w:val="24"/>
        </w:rPr>
        <w:tab/>
      </w:r>
    </w:p>
    <w:p w:rsidR="00C86B78" w:rsidRDefault="00100860" w:rsidP="00100860">
      <w:pPr>
        <w:rPr>
          <w:rFonts w:ascii="Times New Roman" w:hAnsi="Times New Roman" w:cs="Times New Roman"/>
          <w:b/>
          <w:sz w:val="24"/>
          <w:szCs w:val="24"/>
        </w:rPr>
      </w:pPr>
      <w:r w:rsidRPr="00223F57">
        <w:rPr>
          <w:rFonts w:ascii="Times New Roman" w:hAnsi="Times New Roman" w:cs="Times New Roman"/>
          <w:b/>
          <w:sz w:val="24"/>
          <w:szCs w:val="24"/>
        </w:rPr>
        <w:t>Tel./Fax: 0235314831</w:t>
      </w:r>
    </w:p>
    <w:p w:rsidR="00100860" w:rsidRPr="00AE6C5F" w:rsidRDefault="00100860" w:rsidP="00100860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6C5F">
        <w:rPr>
          <w:rFonts w:ascii="Times New Roman" w:hAnsi="Times New Roman" w:cs="Times New Roman"/>
          <w:b/>
          <w:sz w:val="24"/>
          <w:szCs w:val="24"/>
          <w:u w:val="single"/>
        </w:rPr>
        <w:t>ANUNT</w:t>
      </w:r>
    </w:p>
    <w:p w:rsidR="00345D81" w:rsidRPr="00DC0D1F" w:rsidRDefault="00345D81" w:rsidP="00345D81">
      <w:pPr>
        <w:pStyle w:val="BodyTextIndent21"/>
        <w:ind w:firstLine="708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S.C. TRANSURB S.A. VASLUI </w:t>
      </w:r>
      <w:r w:rsidRPr="00DC0D1F">
        <w:rPr>
          <w:sz w:val="28"/>
          <w:szCs w:val="28"/>
          <w:lang w:val="en-US"/>
        </w:rPr>
        <w:t xml:space="preserve">. organizează </w:t>
      </w:r>
      <w:r>
        <w:rPr>
          <w:sz w:val="28"/>
          <w:szCs w:val="28"/>
          <w:lang w:val="en-US"/>
        </w:rPr>
        <w:t>concurs pentru</w:t>
      </w:r>
      <w:r w:rsidRPr="00DC0D1F">
        <w:rPr>
          <w:sz w:val="28"/>
          <w:szCs w:val="28"/>
          <w:lang w:val="en-US"/>
        </w:rPr>
        <w:t xml:space="preserve"> ocup</w:t>
      </w:r>
      <w:r>
        <w:rPr>
          <w:sz w:val="28"/>
          <w:szCs w:val="28"/>
          <w:lang w:val="en-US"/>
        </w:rPr>
        <w:t>area</w:t>
      </w:r>
      <w:r w:rsidRPr="00DC0D1F">
        <w:rPr>
          <w:sz w:val="28"/>
          <w:szCs w:val="28"/>
          <w:lang w:val="en-US"/>
        </w:rPr>
        <w:t xml:space="preserve"> postului </w:t>
      </w:r>
      <w:r>
        <w:rPr>
          <w:sz w:val="28"/>
          <w:szCs w:val="28"/>
          <w:lang w:val="en-US"/>
        </w:rPr>
        <w:t xml:space="preserve">vacant de </w:t>
      </w:r>
      <w:r w:rsidRPr="0028512E">
        <w:rPr>
          <w:b/>
          <w:sz w:val="32"/>
          <w:szCs w:val="32"/>
          <w:lang w:val="en-US"/>
        </w:rPr>
        <w:t>expert achiziţii publice</w:t>
      </w:r>
      <w:r w:rsidRPr="00DC0D1F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(</w:t>
      </w:r>
      <w:r w:rsidRPr="00DC0D1F">
        <w:rPr>
          <w:bCs/>
          <w:sz w:val="28"/>
          <w:szCs w:val="28"/>
          <w:lang w:val="en-US"/>
        </w:rPr>
        <w:t xml:space="preserve">cod COR </w:t>
      </w:r>
      <w:r>
        <w:rPr>
          <w:bCs/>
          <w:sz w:val="28"/>
          <w:szCs w:val="28"/>
          <w:lang w:val="en-US"/>
        </w:rPr>
        <w:t>214946)</w:t>
      </w:r>
      <w:r w:rsidRPr="00DC0D1F">
        <w:rPr>
          <w:sz w:val="28"/>
          <w:szCs w:val="28"/>
          <w:lang w:val="en-US"/>
        </w:rPr>
        <w:t>.</w:t>
      </w:r>
    </w:p>
    <w:p w:rsidR="00345D81" w:rsidRPr="00DC0D1F" w:rsidRDefault="00345D81" w:rsidP="00345D81">
      <w:pPr>
        <w:pStyle w:val="BodyTextIndent21"/>
        <w:ind w:firstLine="0"/>
        <w:rPr>
          <w:sz w:val="28"/>
          <w:szCs w:val="28"/>
        </w:rPr>
      </w:pPr>
    </w:p>
    <w:p w:rsidR="00345D81" w:rsidRPr="009E437E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 w:rsidRPr="009E437E">
        <w:rPr>
          <w:b/>
          <w:sz w:val="28"/>
          <w:szCs w:val="28"/>
        </w:rPr>
        <w:t>Atribuţiile principale ale postului: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Întocmirea şi monitorizarea contractelor/actelor adiţionale de vânzare - cumpărare/prestări servicii/mandat/achiziţii/</w:t>
      </w:r>
      <w:r w:rsidRPr="00AE32EB">
        <w:rPr>
          <w:color w:val="000000"/>
          <w:sz w:val="28"/>
          <w:szCs w:val="28"/>
        </w:rPr>
        <w:t>închiriere;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Elaborarea documentaţiei de atribuire a contractelor (referate, note justificative, fişă de date, caiet de sarcini);</w:t>
      </w:r>
    </w:p>
    <w:p w:rsidR="00345D81" w:rsidRDefault="00345D81" w:rsidP="00345D81">
      <w:pPr>
        <w:pStyle w:val="BodyTextIndent21"/>
        <w:ind w:left="720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Elaborarea documentelor aferente derulării procedurii de achiziţie (raport de evaluare, comunicări către ofertanţi, solicitări de clarificări şi răspunsuri la clarificări, etc);</w:t>
      </w:r>
    </w:p>
    <w:p w:rsidR="00345D81" w:rsidRDefault="00345D81" w:rsidP="00345D81">
      <w:pPr>
        <w:pStyle w:val="BodyTextIndent21"/>
        <w:ind w:left="1158" w:firstLine="696"/>
        <w:rPr>
          <w:color w:val="000000"/>
          <w:sz w:val="28"/>
          <w:szCs w:val="28"/>
        </w:rPr>
      </w:pPr>
      <w:r w:rsidRPr="000D64C1"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</w:rPr>
        <w:t>Analizarea cererilor de aprovizionare şi evaluarea furnizorilor.</w:t>
      </w:r>
    </w:p>
    <w:p w:rsidR="00345D81" w:rsidRPr="000D64C1" w:rsidRDefault="00345D81" w:rsidP="00345D81">
      <w:pPr>
        <w:pStyle w:val="BodyTextIndent21"/>
        <w:ind w:left="1158" w:firstLine="696"/>
        <w:rPr>
          <w:color w:val="000000"/>
          <w:sz w:val="28"/>
          <w:szCs w:val="28"/>
        </w:rPr>
      </w:pPr>
    </w:p>
    <w:p w:rsidR="00345D81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Cerinţe:</w:t>
      </w:r>
    </w:p>
    <w:p w:rsidR="00345D81" w:rsidRPr="008851A9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8851A9">
        <w:rPr>
          <w:sz w:val="28"/>
          <w:szCs w:val="28"/>
        </w:rPr>
        <w:t>Studii superioare de lungă durată;</w:t>
      </w:r>
    </w:p>
    <w:p w:rsidR="00345D81" w:rsidRPr="00F26025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F26025">
        <w:rPr>
          <w:sz w:val="28"/>
          <w:szCs w:val="28"/>
        </w:rPr>
        <w:t>Experienţă în domeniul</w:t>
      </w:r>
      <w:r w:rsidR="00710C91">
        <w:rPr>
          <w:sz w:val="28"/>
          <w:szCs w:val="28"/>
        </w:rPr>
        <w:t xml:space="preserve"> financiar contabil sau al </w:t>
      </w:r>
      <w:r w:rsidRPr="00F26025">
        <w:rPr>
          <w:sz w:val="28"/>
          <w:szCs w:val="28"/>
        </w:rPr>
        <w:t xml:space="preserve"> achiziţii</w:t>
      </w:r>
      <w:r>
        <w:rPr>
          <w:sz w:val="28"/>
          <w:szCs w:val="28"/>
        </w:rPr>
        <w:t>lor</w:t>
      </w:r>
      <w:r w:rsidRPr="00F26025">
        <w:rPr>
          <w:sz w:val="28"/>
          <w:szCs w:val="28"/>
        </w:rPr>
        <w:t xml:space="preserve"> de cel puţin 1 an;</w:t>
      </w:r>
    </w:p>
    <w:p w:rsidR="00345D81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Cunoştinţe solide a legislaţiei în domeniul achiziţiilor; </w:t>
      </w:r>
    </w:p>
    <w:p w:rsidR="00345D81" w:rsidRDefault="00345D81" w:rsidP="00345D81">
      <w:pPr>
        <w:pStyle w:val="BodyTextIndent21"/>
        <w:numPr>
          <w:ilvl w:val="0"/>
          <w:numId w:val="4"/>
        </w:numPr>
        <w:rPr>
          <w:color w:val="000000"/>
          <w:sz w:val="28"/>
          <w:szCs w:val="28"/>
        </w:rPr>
      </w:pPr>
      <w:r w:rsidRPr="009C4E80">
        <w:rPr>
          <w:color w:val="000000"/>
          <w:sz w:val="28"/>
          <w:szCs w:val="28"/>
        </w:rPr>
        <w:t xml:space="preserve">Cunoştinţe </w:t>
      </w:r>
      <w:r>
        <w:rPr>
          <w:color w:val="000000"/>
          <w:sz w:val="28"/>
          <w:szCs w:val="28"/>
        </w:rPr>
        <w:t>foarte bune de utilizare a calculatorului;</w:t>
      </w:r>
    </w:p>
    <w:p w:rsidR="00345D81" w:rsidRPr="00D646A6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D646A6">
        <w:rPr>
          <w:sz w:val="28"/>
          <w:szCs w:val="28"/>
        </w:rPr>
        <w:t xml:space="preserve">Curs de </w:t>
      </w:r>
      <w:r>
        <w:rPr>
          <w:sz w:val="28"/>
          <w:szCs w:val="28"/>
        </w:rPr>
        <w:t>„</w:t>
      </w:r>
      <w:r w:rsidRPr="00766F67">
        <w:rPr>
          <w:sz w:val="28"/>
          <w:szCs w:val="28"/>
          <w:lang w:val="en-US"/>
        </w:rPr>
        <w:t>expert achiziţii publice</w:t>
      </w:r>
      <w:r>
        <w:rPr>
          <w:sz w:val="28"/>
          <w:szCs w:val="28"/>
          <w:lang w:val="en-US"/>
        </w:rPr>
        <w:t>” sau echivalent</w:t>
      </w:r>
      <w:r w:rsidR="00E126AD">
        <w:rPr>
          <w:sz w:val="28"/>
          <w:szCs w:val="28"/>
        </w:rPr>
        <w:t>, constituie un avantaj</w:t>
      </w:r>
    </w:p>
    <w:p w:rsidR="00345D81" w:rsidRPr="00EA0CB4" w:rsidRDefault="00345D81" w:rsidP="00345D81">
      <w:pPr>
        <w:pStyle w:val="BodyTextIndent21"/>
        <w:numPr>
          <w:ilvl w:val="0"/>
          <w:numId w:val="4"/>
        </w:numPr>
        <w:rPr>
          <w:sz w:val="28"/>
          <w:szCs w:val="28"/>
        </w:rPr>
      </w:pPr>
      <w:r w:rsidRPr="00EA0CB4">
        <w:rPr>
          <w:sz w:val="28"/>
          <w:szCs w:val="28"/>
        </w:rPr>
        <w:t>Cunoaşterea programului SEAP, constituie un avantaj.</w:t>
      </w:r>
    </w:p>
    <w:p w:rsidR="00345D81" w:rsidRPr="00913683" w:rsidRDefault="00345D81" w:rsidP="00345D81">
      <w:pPr>
        <w:pStyle w:val="BodyTextIndent21"/>
        <w:ind w:left="1440" w:firstLine="0"/>
        <w:rPr>
          <w:sz w:val="28"/>
          <w:szCs w:val="28"/>
        </w:rPr>
      </w:pPr>
    </w:p>
    <w:p w:rsidR="00345D81" w:rsidRPr="003B4C5F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 w:rsidRPr="003B4C5F">
        <w:rPr>
          <w:b/>
          <w:sz w:val="28"/>
          <w:szCs w:val="28"/>
        </w:rPr>
        <w:t>Condiţii de desfăşurare a procesului de recrutare şi selecţie:</w:t>
      </w:r>
    </w:p>
    <w:p w:rsidR="00345D81" w:rsidRDefault="00345D81" w:rsidP="00345D81">
      <w:pPr>
        <w:pStyle w:val="BodyTextIndent21"/>
        <w:ind w:firstLine="0"/>
        <w:rPr>
          <w:sz w:val="28"/>
          <w:szCs w:val="28"/>
        </w:rPr>
      </w:pPr>
      <w:r>
        <w:rPr>
          <w:sz w:val="28"/>
          <w:szCs w:val="28"/>
        </w:rPr>
        <w:t>Selecţia se va desfăşura în etape succesive, după cum urmează:</w:t>
      </w:r>
    </w:p>
    <w:p w:rsidR="00345D81" w:rsidRDefault="00345D81" w:rsidP="00345D81">
      <w:pPr>
        <w:pStyle w:val="BodyTextIndent21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Proba scrisă, care se va desfasura la data de </w:t>
      </w:r>
      <w:r w:rsidR="006E069B">
        <w:rPr>
          <w:b/>
          <w:sz w:val="28"/>
          <w:szCs w:val="28"/>
        </w:rPr>
        <w:t>02.05.</w:t>
      </w:r>
      <w:r w:rsidR="0028512E" w:rsidRPr="0028512E">
        <w:rPr>
          <w:b/>
          <w:sz w:val="28"/>
          <w:szCs w:val="28"/>
        </w:rPr>
        <w:t xml:space="preserve"> 2022</w:t>
      </w:r>
      <w:r w:rsidR="006E069B">
        <w:rPr>
          <w:sz w:val="28"/>
          <w:szCs w:val="28"/>
        </w:rPr>
        <w:t>, ora 10</w:t>
      </w:r>
      <w:r w:rsidR="0028512E">
        <w:rPr>
          <w:sz w:val="28"/>
          <w:szCs w:val="28"/>
        </w:rPr>
        <w:t>.</w:t>
      </w:r>
      <w:r w:rsidR="006E069B">
        <w:rPr>
          <w:sz w:val="28"/>
          <w:szCs w:val="28"/>
        </w:rPr>
        <w:t>30</w:t>
      </w:r>
      <w:r>
        <w:rPr>
          <w:sz w:val="28"/>
          <w:szCs w:val="28"/>
        </w:rPr>
        <w:t xml:space="preserve"> la sediul societatii din Vaslui, str. Decebal, nr. 3</w:t>
      </w:r>
    </w:p>
    <w:p w:rsidR="00345D81" w:rsidRDefault="00345D81" w:rsidP="00345D81">
      <w:pPr>
        <w:pStyle w:val="BodyTextIndent21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Interviu. care se va desfasura la data de </w:t>
      </w:r>
      <w:r w:rsidR="006E069B">
        <w:rPr>
          <w:b/>
          <w:sz w:val="28"/>
          <w:szCs w:val="28"/>
        </w:rPr>
        <w:t>03.05.2022</w:t>
      </w:r>
      <w:r>
        <w:rPr>
          <w:sz w:val="28"/>
          <w:szCs w:val="28"/>
        </w:rPr>
        <w:t xml:space="preserve">, ora </w:t>
      </w:r>
      <w:r w:rsidR="006E069B">
        <w:rPr>
          <w:sz w:val="28"/>
          <w:szCs w:val="28"/>
        </w:rPr>
        <w:t>10.30</w:t>
      </w:r>
      <w:r>
        <w:rPr>
          <w:sz w:val="28"/>
          <w:szCs w:val="28"/>
        </w:rPr>
        <w:t xml:space="preserve"> la sediul societatii din Vaslui, str. Decebal, nr. 3</w:t>
      </w:r>
    </w:p>
    <w:p w:rsidR="0028512E" w:rsidRDefault="0028512E" w:rsidP="0028512E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28512E" w:rsidRPr="0028512E" w:rsidRDefault="0028512E" w:rsidP="0028512E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28512E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512E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cetăţenia română / cetatenia unui stat membru al UE şi domiciliul în România;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>- apt din punct de vedere medical şi psihologic să exercite meseria pentru care aplica in vederea ocuparii postului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28512E" w:rsidRPr="0028512E" w:rsidRDefault="0028512E" w:rsidP="0028512E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51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 astfel: </w:t>
      </w:r>
    </w:p>
    <w:p w:rsidR="0028512E" w:rsidRDefault="0028512E" w:rsidP="0028512E">
      <w:pPr>
        <w:pStyle w:val="BodyTextIndent21"/>
        <w:ind w:left="1080" w:firstLine="0"/>
        <w:rPr>
          <w:sz w:val="28"/>
          <w:szCs w:val="28"/>
        </w:rPr>
      </w:pPr>
      <w:r>
        <w:rPr>
          <w:sz w:val="28"/>
          <w:szCs w:val="28"/>
        </w:rPr>
        <w:t xml:space="preserve">În vederea înscrierii la concurs, candidaţii vor depune la sediul companiei până cel târziu la data de </w:t>
      </w:r>
      <w:r w:rsidR="006E069B">
        <w:rPr>
          <w:b/>
          <w:color w:val="000000"/>
          <w:sz w:val="28"/>
          <w:szCs w:val="28"/>
        </w:rPr>
        <w:t>28.04.2022</w:t>
      </w:r>
      <w:r>
        <w:rPr>
          <w:b/>
          <w:color w:val="000000"/>
          <w:sz w:val="28"/>
          <w:szCs w:val="28"/>
        </w:rPr>
        <w:t xml:space="preserve"> </w:t>
      </w:r>
      <w:r w:rsidRPr="002943DF">
        <w:rPr>
          <w:b/>
          <w:color w:val="000000"/>
          <w:sz w:val="28"/>
          <w:szCs w:val="28"/>
        </w:rPr>
        <w:t>,</w:t>
      </w:r>
      <w:r w:rsidRPr="002943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 următoarele documente:</w:t>
      </w:r>
    </w:p>
    <w:p w:rsidR="00864FFF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>
        <w:rPr>
          <w:rStyle w:val="markedcontent"/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>
        <w:rPr>
          <w:rStyle w:val="markedcontent"/>
          <w:rFonts w:ascii="Times New Roman" w:hAnsi="Times New Roman" w:cs="Times New Roman"/>
          <w:b/>
          <w:sz w:val="28"/>
          <w:szCs w:val="28"/>
        </w:rPr>
        <w:t xml:space="preserve">   </w:t>
      </w:r>
      <w:r w:rsidRPr="00A73B78">
        <w:rPr>
          <w:rStyle w:val="markedcontent"/>
          <w:rFonts w:ascii="Times New Roman" w:hAnsi="Times New Roman" w:cs="Times New Roman"/>
          <w:b/>
          <w:sz w:val="28"/>
          <w:szCs w:val="28"/>
        </w:rPr>
        <w:t>ACTE NECESARE PARTICIPĂRII LA CONCURS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 1. Cerere de participare la concurs adresată Directorului General;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2. Copie a actului de identitate sau orice alt document care atestă identitatea;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3. Copii legalizate ale documentelor care să ateste studiile absolvite și ale altor acte care atestă efectuarea unor specializări/perfecționări 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4. Copie legalizată a Carnetului de muncă, sau, după caz, o adeverință care să ateste </w:t>
      </w:r>
      <w:r w:rsidR="009C6179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>vechimea în muncă, în meserie și/sau în specialitatea studiilor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5. Curriculum Vitae;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6. Copie a certificatului de naștere;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7. Copie a certificatului de căsătorie (dacă este cazul);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 xml:space="preserve">8. Adeverință medicală care să ateste starea de sănătate, eliberată cu cel mult 6 luni anterior derulării concursului de către medicul de familie al candidatului sau de către unitățile sanitare abilitate; </w:t>
      </w:r>
    </w:p>
    <w:p w:rsidR="00864FFF" w:rsidRPr="00A73B78" w:rsidRDefault="00864FFF" w:rsidP="00864FFF">
      <w:pPr>
        <w:shd w:val="clear" w:color="auto" w:fill="FFFFFF"/>
        <w:spacing w:after="0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A73B78">
        <w:rPr>
          <w:rStyle w:val="markedcontent"/>
          <w:rFonts w:ascii="Times New Roman" w:hAnsi="Times New Roman" w:cs="Times New Roman"/>
          <w:sz w:val="28"/>
          <w:szCs w:val="28"/>
        </w:rPr>
        <w:t>9. Cazier judiciar;</w:t>
      </w:r>
    </w:p>
    <w:p w:rsidR="0028512E" w:rsidRDefault="0028512E" w:rsidP="0028512E">
      <w:pPr>
        <w:pStyle w:val="BodyTextIndent21"/>
        <w:ind w:left="720" w:firstLine="0"/>
        <w:rPr>
          <w:sz w:val="28"/>
          <w:szCs w:val="28"/>
        </w:rPr>
      </w:pPr>
    </w:p>
    <w:p w:rsidR="00864FFF" w:rsidRDefault="00345D81" w:rsidP="00864FFF">
      <w:pPr>
        <w:pStyle w:val="BodyTextIndent21"/>
        <w:ind w:left="1080" w:firstLine="0"/>
        <w:jc w:val="left"/>
        <w:rPr>
          <w:sz w:val="28"/>
          <w:szCs w:val="28"/>
        </w:rPr>
      </w:pPr>
      <w:r w:rsidRPr="00345D81">
        <w:rPr>
          <w:sz w:val="28"/>
          <w:szCs w:val="28"/>
        </w:rPr>
        <w:t xml:space="preserve">Candidaţii selectaţi după proba scrisă </w:t>
      </w:r>
      <w:r>
        <w:rPr>
          <w:sz w:val="28"/>
          <w:szCs w:val="28"/>
        </w:rPr>
        <w:t xml:space="preserve"> se </w:t>
      </w:r>
      <w:r w:rsidRPr="00345D81">
        <w:rPr>
          <w:sz w:val="28"/>
          <w:szCs w:val="28"/>
        </w:rPr>
        <w:t xml:space="preserve">vor </w:t>
      </w:r>
      <w:r>
        <w:rPr>
          <w:sz w:val="28"/>
          <w:szCs w:val="28"/>
        </w:rPr>
        <w:t>prezenta</w:t>
      </w:r>
      <w:r w:rsidRPr="00345D81">
        <w:rPr>
          <w:sz w:val="28"/>
          <w:szCs w:val="28"/>
        </w:rPr>
        <w:t xml:space="preserve"> la etapa următoare. </w:t>
      </w:r>
    </w:p>
    <w:p w:rsidR="00864FFF" w:rsidRDefault="00864FFF" w:rsidP="00864FFF">
      <w:pPr>
        <w:pStyle w:val="BodyTextIndent21"/>
        <w:ind w:left="1080" w:firstLine="0"/>
        <w:jc w:val="left"/>
        <w:rPr>
          <w:sz w:val="28"/>
          <w:szCs w:val="28"/>
        </w:rPr>
      </w:pPr>
    </w:p>
    <w:p w:rsidR="00345D81" w:rsidRPr="00345D81" w:rsidRDefault="00345D81" w:rsidP="00864FFF">
      <w:pPr>
        <w:pStyle w:val="BodyTextIndent21"/>
        <w:ind w:left="1080" w:firstLine="0"/>
        <w:jc w:val="left"/>
        <w:rPr>
          <w:sz w:val="28"/>
          <w:szCs w:val="28"/>
        </w:rPr>
      </w:pPr>
      <w:r w:rsidRPr="00345D81">
        <w:rPr>
          <w:sz w:val="28"/>
          <w:szCs w:val="28"/>
        </w:rPr>
        <w:t>Punctajul final se calculează ca medie aritmetică a notelor obţinute la proba scrisă, respectiv interviu.</w:t>
      </w:r>
    </w:p>
    <w:p w:rsidR="00864FFF" w:rsidRDefault="00864FFF" w:rsidP="00864FFF">
      <w:pPr>
        <w:pStyle w:val="BodyTextIndent21"/>
        <w:jc w:val="left"/>
        <w:rPr>
          <w:sz w:val="28"/>
          <w:szCs w:val="28"/>
        </w:rPr>
      </w:pPr>
    </w:p>
    <w:p w:rsidR="00345D81" w:rsidRDefault="00345D81" w:rsidP="00864FFF">
      <w:pPr>
        <w:pStyle w:val="BodyTextIndent21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După ultima etapă, candidaţii nemulţumiţi pot depune contestaţie în termen de cel mult o zi lucrătoare de la data afişării rezultatului, în intervalul orar  9 </w:t>
      </w:r>
      <w:r>
        <w:rPr>
          <w:sz w:val="28"/>
          <w:szCs w:val="28"/>
          <w:vertAlign w:val="superscript"/>
        </w:rPr>
        <w:t xml:space="preserve">00 </w:t>
      </w:r>
      <w:r>
        <w:rPr>
          <w:sz w:val="28"/>
          <w:szCs w:val="28"/>
        </w:rPr>
        <w:t xml:space="preserve">-14 </w:t>
      </w:r>
      <w:r>
        <w:rPr>
          <w:sz w:val="28"/>
          <w:szCs w:val="28"/>
          <w:vertAlign w:val="superscript"/>
        </w:rPr>
        <w:t xml:space="preserve">00 </w:t>
      </w:r>
      <w:r>
        <w:rPr>
          <w:sz w:val="28"/>
          <w:szCs w:val="28"/>
        </w:rPr>
        <w:t xml:space="preserve">, la secretariatul </w:t>
      </w:r>
      <w:r w:rsidR="003D3C54">
        <w:rPr>
          <w:sz w:val="28"/>
          <w:szCs w:val="28"/>
        </w:rPr>
        <w:t>S.C. TRANSURB S.A. Vaslui</w:t>
      </w:r>
    </w:p>
    <w:p w:rsidR="00345D81" w:rsidRDefault="00345D81" w:rsidP="00345D81">
      <w:pPr>
        <w:pStyle w:val="BodyTextIndent21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541F10">
        <w:rPr>
          <w:sz w:val="28"/>
          <w:szCs w:val="28"/>
        </w:rPr>
        <w:t xml:space="preserve">Anunţarea </w:t>
      </w:r>
      <w:r>
        <w:rPr>
          <w:sz w:val="28"/>
          <w:szCs w:val="28"/>
        </w:rPr>
        <w:t xml:space="preserve">rezultatului concursului se va face </w:t>
      </w:r>
      <w:r w:rsidRPr="00541F10">
        <w:rPr>
          <w:sz w:val="28"/>
          <w:szCs w:val="28"/>
        </w:rPr>
        <w:t>după soluţi</w:t>
      </w:r>
      <w:r>
        <w:rPr>
          <w:sz w:val="28"/>
          <w:szCs w:val="28"/>
        </w:rPr>
        <w:t>onarea eventualelor contestaţii, în termen de 2 zile lucrătoare, pe site - ul companiei cu menţiunea „admis” sau „respins”</w:t>
      </w:r>
      <w:r w:rsidRPr="00541F10">
        <w:rPr>
          <w:sz w:val="28"/>
          <w:szCs w:val="28"/>
        </w:rPr>
        <w:t>.</w:t>
      </w:r>
    </w:p>
    <w:p w:rsidR="00345D81" w:rsidRPr="00541F10" w:rsidRDefault="00345D81" w:rsidP="00345D81">
      <w:pPr>
        <w:pStyle w:val="BodyTextIndent21"/>
        <w:ind w:firstLine="708"/>
        <w:rPr>
          <w:sz w:val="28"/>
          <w:szCs w:val="28"/>
        </w:rPr>
      </w:pPr>
    </w:p>
    <w:p w:rsidR="00345D81" w:rsidRDefault="00345D81" w:rsidP="00345D81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Bibliografie</w:t>
      </w:r>
      <w:r w:rsidRPr="009E437E">
        <w:rPr>
          <w:b/>
          <w:sz w:val="28"/>
          <w:szCs w:val="28"/>
        </w:rPr>
        <w:t>:</w:t>
      </w:r>
    </w:p>
    <w:p w:rsidR="00345D81" w:rsidRPr="00173DD5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 w:rsidRPr="00173DD5">
        <w:rPr>
          <w:color w:val="000000"/>
          <w:sz w:val="28"/>
          <w:szCs w:val="28"/>
        </w:rPr>
        <w:t>Legea nr. 98/2016, privind achiziţiile publice;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HG nr. 395/2016, pentru aprobarea Normelor metodologice de aplicare a prevederilor referitoare la atribuirea contractului de achiziţie publică/acordului – cadru din Legea nr. 98/2016;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OUG nr. 114/2011 privind atribuirea anumitor contracte de achiziţii publice în domeniul apărării şi securităţii;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Ghidul de utilizare DUAE (</w:t>
      </w:r>
      <w:r w:rsidRPr="00173DD5">
        <w:rPr>
          <w:color w:val="000000"/>
          <w:sz w:val="28"/>
          <w:szCs w:val="28"/>
        </w:rPr>
        <w:t>Document Unic de Achiziţie European</w:t>
      </w:r>
      <w:r>
        <w:rPr>
          <w:color w:val="000000"/>
          <w:sz w:val="28"/>
          <w:szCs w:val="28"/>
        </w:rPr>
        <w:t>)</w:t>
      </w:r>
      <w:r w:rsidRPr="00173DD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al operatorilor economici/autorităţilor contractante;</w:t>
      </w:r>
    </w:p>
    <w:p w:rsidR="00345D81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Manualul de utilizare SEAP al operatorilor economici/autorităţilor contractante;</w:t>
      </w:r>
    </w:p>
    <w:p w:rsidR="00345D81" w:rsidRPr="00173DD5" w:rsidRDefault="00345D81" w:rsidP="00345D81">
      <w:pPr>
        <w:pStyle w:val="BodyTextIndent21"/>
        <w:numPr>
          <w:ilvl w:val="0"/>
          <w:numId w:val="6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Legea nr. 72/2013, privind măsurile pentru combaterea întârzierii în executarea obligaţiilor de plată a unor sume de bani rezultând din contracte încheiate între profesionişti şi între aceştia şi autorităţi contractante.</w:t>
      </w:r>
    </w:p>
    <w:p w:rsidR="00345D81" w:rsidRPr="00173DD5" w:rsidRDefault="00345D81" w:rsidP="00345D81">
      <w:pPr>
        <w:pStyle w:val="BodyTextIndent21"/>
        <w:ind w:left="2628" w:firstLine="0"/>
        <w:rPr>
          <w:color w:val="000000"/>
          <w:sz w:val="28"/>
          <w:szCs w:val="28"/>
        </w:rPr>
      </w:pPr>
    </w:p>
    <w:p w:rsidR="00345D81" w:rsidRDefault="00345D81" w:rsidP="003D3C54">
      <w:pPr>
        <w:pStyle w:val="BodyTextIndent21"/>
        <w:numPr>
          <w:ilvl w:val="0"/>
          <w:numId w:val="1"/>
        </w:numPr>
        <w:rPr>
          <w:b/>
          <w:sz w:val="28"/>
          <w:szCs w:val="28"/>
        </w:rPr>
      </w:pPr>
      <w:r w:rsidRPr="00F97178">
        <w:rPr>
          <w:b/>
          <w:sz w:val="28"/>
          <w:szCs w:val="28"/>
        </w:rPr>
        <w:t>Menţiuni suplimentare:</w:t>
      </w:r>
    </w:p>
    <w:p w:rsidR="003D3C54" w:rsidRPr="003D3C54" w:rsidRDefault="00345D81" w:rsidP="003D3C5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3D3C54">
        <w:rPr>
          <w:rFonts w:ascii="Times New Roman" w:hAnsi="Times New Roman" w:cs="Times New Roman"/>
          <w:sz w:val="28"/>
          <w:szCs w:val="28"/>
        </w:rPr>
        <w:t xml:space="preserve">Relaţii suplimentare se pot obţine de la </w:t>
      </w:r>
      <w:r w:rsidR="003D3C54" w:rsidRPr="003D3C54">
        <w:rPr>
          <w:rFonts w:ascii="Times New Roman" w:hAnsi="Times New Roman" w:cs="Times New Roman"/>
          <w:sz w:val="28"/>
          <w:szCs w:val="28"/>
        </w:rPr>
        <w:t>serviciul Resurse Umane al S.C. TRANSURB S.A. Vaslui sau la telefon</w:t>
      </w:r>
      <w:r w:rsidR="003D3C54" w:rsidRPr="003D3C54">
        <w:rPr>
          <w:rFonts w:ascii="Times New Roman" w:hAnsi="Times New Roman" w:cs="Times New Roman"/>
          <w:b/>
          <w:sz w:val="28"/>
          <w:szCs w:val="28"/>
        </w:rPr>
        <w:t>: 0235314831</w:t>
      </w:r>
    </w:p>
    <w:p w:rsidR="00100860" w:rsidRDefault="00100860" w:rsidP="0028512E">
      <w:pPr>
        <w:pStyle w:val="BodyTextIndent21"/>
        <w:jc w:val="center"/>
      </w:pPr>
    </w:p>
    <w:p w:rsidR="0028512E" w:rsidRDefault="0028512E" w:rsidP="0028512E">
      <w:pPr>
        <w:pStyle w:val="BodyTextIndent21"/>
        <w:jc w:val="center"/>
      </w:pPr>
      <w:r>
        <w:t>CONDUCEREA</w:t>
      </w:r>
    </w:p>
    <w:sectPr w:rsidR="0028512E" w:rsidSect="00C86B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F35967"/>
    <w:multiLevelType w:val="hybridMultilevel"/>
    <w:tmpl w:val="1940EE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25423D2"/>
    <w:multiLevelType w:val="hybridMultilevel"/>
    <w:tmpl w:val="2A14899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52950F1"/>
    <w:multiLevelType w:val="hybridMultilevel"/>
    <w:tmpl w:val="CEDE976A"/>
    <w:lvl w:ilvl="0" w:tplc="040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28" w:hanging="360"/>
      </w:pPr>
      <w:rPr>
        <w:rFonts w:ascii="Wingdings" w:hAnsi="Wingdings" w:hint="default"/>
      </w:rPr>
    </w:lvl>
  </w:abstractNum>
  <w:abstractNum w:abstractNumId="4">
    <w:nsid w:val="5932268C"/>
    <w:multiLevelType w:val="hybridMultilevel"/>
    <w:tmpl w:val="F9DE5B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C39487F"/>
    <w:multiLevelType w:val="hybridMultilevel"/>
    <w:tmpl w:val="CA5CAB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D6248C"/>
    <w:multiLevelType w:val="hybridMultilevel"/>
    <w:tmpl w:val="88AEE8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00860"/>
    <w:rsid w:val="00075D69"/>
    <w:rsid w:val="00100860"/>
    <w:rsid w:val="0028512E"/>
    <w:rsid w:val="003254D2"/>
    <w:rsid w:val="00345D81"/>
    <w:rsid w:val="003B1122"/>
    <w:rsid w:val="003D3C54"/>
    <w:rsid w:val="00535B0E"/>
    <w:rsid w:val="005B4113"/>
    <w:rsid w:val="00612728"/>
    <w:rsid w:val="006E069B"/>
    <w:rsid w:val="006F2CF8"/>
    <w:rsid w:val="00710C91"/>
    <w:rsid w:val="00733346"/>
    <w:rsid w:val="007F1DAD"/>
    <w:rsid w:val="00864FFF"/>
    <w:rsid w:val="008D30C5"/>
    <w:rsid w:val="00953C1B"/>
    <w:rsid w:val="009C6179"/>
    <w:rsid w:val="00AE6C5F"/>
    <w:rsid w:val="00AF4B93"/>
    <w:rsid w:val="00C86B78"/>
    <w:rsid w:val="00D460C1"/>
    <w:rsid w:val="00E126AD"/>
    <w:rsid w:val="00F00F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08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TextIndent21">
    <w:name w:val="Body Text Indent 21"/>
    <w:basedOn w:val="Normal"/>
    <w:rsid w:val="00345D81"/>
    <w:pPr>
      <w:overflowPunct w:val="0"/>
      <w:autoSpaceDE w:val="0"/>
      <w:autoSpaceDN w:val="0"/>
      <w:adjustRightInd w:val="0"/>
      <w:spacing w:after="0" w:line="240" w:lineRule="auto"/>
      <w:ind w:firstLine="1134"/>
      <w:jc w:val="both"/>
      <w:textAlignment w:val="baseline"/>
    </w:pPr>
    <w:rPr>
      <w:rFonts w:ascii="Times New Roman" w:eastAsia="Times New Roman" w:hAnsi="Times New Roman" w:cs="Times New Roman"/>
      <w:sz w:val="26"/>
      <w:szCs w:val="20"/>
      <w:lang w:val="ro-RO"/>
    </w:rPr>
  </w:style>
  <w:style w:type="paragraph" w:styleId="ListParagraph">
    <w:name w:val="List Paragraph"/>
    <w:basedOn w:val="Normal"/>
    <w:uiPriority w:val="34"/>
    <w:qFormat/>
    <w:rsid w:val="0028512E"/>
    <w:pPr>
      <w:ind w:left="720"/>
      <w:contextualSpacing/>
    </w:pPr>
  </w:style>
  <w:style w:type="character" w:customStyle="1" w:styleId="markedcontent">
    <w:name w:val="markedcontent"/>
    <w:basedOn w:val="DefaultParagraphFont"/>
    <w:rsid w:val="00864F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694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2022-03-01T10:28:00Z</cp:lastPrinted>
  <dcterms:created xsi:type="dcterms:W3CDTF">2022-04-18T12:30:00Z</dcterms:created>
  <dcterms:modified xsi:type="dcterms:W3CDTF">2022-04-18T12:30:00Z</dcterms:modified>
</cp:coreProperties>
</file>